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C5F1C84">
      <w:pPr>
        <w:pStyle w:val="style0"/>
        <w:jc w:val="center"/>
        <w:rPr>
          <w:b/>
          <w:szCs w:val="21"/>
        </w:rPr>
      </w:pPr>
    </w:p>
    <w:p w14:paraId="335B7162">
      <w:pPr>
        <w:pStyle w:val="style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上海交通大学人文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年博士研究生招生办法</w:t>
      </w:r>
    </w:p>
    <w:p w14:paraId="31CCFC08">
      <w:pPr>
        <w:pStyle w:val="style179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561" w:firstLine="0" w:firstLineChars="0"/>
        <w:textAlignment w:val="auto"/>
        <w:rPr>
          <w:rFonts w:hint="eastAsia"/>
          <w:b/>
          <w:sz w:val="28"/>
          <w:szCs w:val="28"/>
        </w:rPr>
      </w:pPr>
    </w:p>
    <w:p w14:paraId="5E7F0F34">
      <w:pPr>
        <w:pStyle w:val="style179"/>
        <w:ind w:left="561" w:firstLine="0" w:firstLineChars="0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招生学科：</w:t>
      </w:r>
      <w:r>
        <w:rPr>
          <w:rFonts w:hint="eastAsia"/>
          <w:sz w:val="28"/>
          <w:szCs w:val="28"/>
        </w:rPr>
        <w:t>中国语言文学（0</w:t>
      </w:r>
      <w:r>
        <w:rPr>
          <w:sz w:val="28"/>
          <w:szCs w:val="28"/>
        </w:rPr>
        <w:t>50100</w:t>
      </w:r>
      <w:r>
        <w:rPr>
          <w:rFonts w:hint="eastAsia"/>
          <w:sz w:val="28"/>
          <w:szCs w:val="28"/>
        </w:rPr>
        <w:t>）</w:t>
      </w:r>
    </w:p>
    <w:p w14:paraId="05803FDF">
      <w:pPr>
        <w:pStyle w:val="style179"/>
        <w:ind w:left="561"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中国史（060200）</w:t>
      </w:r>
    </w:p>
    <w:p w14:paraId="4E6BF732">
      <w:pPr>
        <w:pStyle w:val="style179"/>
        <w:ind w:left="561" w:firstLine="1400" w:firstLine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科学技术史（0</w:t>
      </w:r>
      <w:r>
        <w:rPr>
          <w:sz w:val="28"/>
          <w:szCs w:val="28"/>
        </w:rPr>
        <w:t>71200</w:t>
      </w:r>
      <w:r>
        <w:rPr>
          <w:rFonts w:hint="eastAsia"/>
          <w:sz w:val="28"/>
          <w:szCs w:val="28"/>
        </w:rPr>
        <w:t>）</w:t>
      </w:r>
    </w:p>
    <w:p w14:paraId="48254EF4">
      <w:pPr>
        <w:pStyle w:val="style179"/>
        <w:ind w:left="561" w:firstLine="0" w:firstLineChars="0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招生类别：</w:t>
      </w:r>
      <w:r>
        <w:rPr>
          <w:rFonts w:hint="eastAsia"/>
          <w:sz w:val="28"/>
          <w:szCs w:val="28"/>
        </w:rPr>
        <w:t>全日制非在职</w:t>
      </w:r>
    </w:p>
    <w:p w14:paraId="4A313A67">
      <w:pPr>
        <w:pStyle w:val="style179"/>
        <w:ind w:left="561" w:firstLine="0" w:firstLineChars="0"/>
        <w:rPr>
          <w:rFonts w:eastAsia="等线" w:hint="default"/>
          <w:sz w:val="28"/>
          <w:szCs w:val="28"/>
          <w:lang w:val="en-US" w:eastAsia="zh-CN"/>
        </w:rPr>
      </w:pPr>
      <w:r>
        <w:rPr>
          <w:b/>
          <w:sz w:val="28"/>
          <w:szCs w:val="28"/>
        </w:rPr>
        <w:t>拟招人数：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8  </w:t>
      </w:r>
    </w:p>
    <w:tbl>
      <w:tblPr>
        <w:tblStyle w:val="style105"/>
        <w:tblW w:w="7254" w:type="dxa"/>
        <w:jc w:val="center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3174"/>
      </w:tblGrid>
      <w:tr w14:paraId="695926BF">
        <w:trPr>
          <w:cantSplit/>
          <w:trHeight w:val="404" w:hRule="atLeast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CFE5">
            <w:pPr>
              <w:pStyle w:val="style0"/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专业代码、名称及研究方向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7012">
            <w:pPr>
              <w:pStyle w:val="style0"/>
              <w:widowControl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8"/>
                <w:szCs w:val="28"/>
              </w:rPr>
              <w:t>招生导师</w:t>
            </w:r>
          </w:p>
        </w:tc>
      </w:tr>
      <w:tr w14:paraId="3CDEDF1D">
        <w:tblPrEx/>
        <w:trPr>
          <w:cantSplit/>
          <w:trHeight w:val="510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63B3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050100中国语言文学（学术学位）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DF55">
            <w:pPr>
              <w:pStyle w:val="style0"/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A9C0BC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7D8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01中国现当代文学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D99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吴俊</w:t>
            </w:r>
          </w:p>
        </w:tc>
      </w:tr>
      <w:tr w14:paraId="628DC9A3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8844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766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汪云霞</w:t>
            </w:r>
          </w:p>
        </w:tc>
      </w:tr>
      <w:tr w14:paraId="1C42AF3D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0F14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F5C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张全之</w:t>
            </w:r>
          </w:p>
        </w:tc>
      </w:tr>
      <w:tr w14:paraId="21253BEE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A2EF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2125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cs="宋体" w:eastAsia="宋体" w:hAnsi="宋体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张先飞</w:t>
            </w:r>
          </w:p>
        </w:tc>
      </w:tr>
      <w:tr w14:paraId="0E71EABC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2F72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7B8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cs="宋体" w:eastAsia="宋体" w:hAnsi="宋体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文学武</w:t>
            </w:r>
          </w:p>
        </w:tc>
      </w:tr>
      <w:tr w14:paraId="342EB3B8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78F7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AB1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符杰祥</w:t>
            </w:r>
          </w:p>
        </w:tc>
      </w:tr>
      <w:tr w14:paraId="5823A202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127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5AC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龙其林</w:t>
            </w:r>
          </w:p>
        </w:tc>
      </w:tr>
      <w:tr w14:paraId="6C011D1A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2DF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439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郭恋东</w:t>
            </w:r>
          </w:p>
        </w:tc>
      </w:tr>
      <w:tr w14:paraId="2224F239">
        <w:tblPrEx/>
        <w:trPr>
          <w:cantSplit/>
          <w:trHeight w:val="336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0A77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02中国古代文学与文化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250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杜保瑞</w:t>
            </w:r>
          </w:p>
        </w:tc>
      </w:tr>
      <w:tr w14:paraId="572167F1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3F35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448A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余治平</w:t>
            </w:r>
          </w:p>
        </w:tc>
      </w:tr>
      <w:tr w14:paraId="0373FB10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B646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744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胡建升</w:t>
            </w:r>
          </w:p>
        </w:tc>
      </w:tr>
      <w:tr w14:paraId="211F7919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04A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03比较文学与世界文学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38D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王宁</w:t>
            </w:r>
            <w:r>
              <w:rPr>
                <w:rFonts w:ascii="宋体" w:hAnsi="宋体" w:hint="default"/>
                <w:color w:val="000000"/>
                <w:kern w:val="0"/>
                <w:sz w:val="24"/>
                <w:szCs w:val="24"/>
                <w:lang w:val="en-US"/>
              </w:rPr>
              <w:t>（合作导师：汪云霞）</w:t>
            </w:r>
          </w:p>
        </w:tc>
      </w:tr>
      <w:tr w14:paraId="1F12A12D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E6D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C197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高旭东</w:t>
            </w:r>
            <w:r>
              <w:rPr>
                <w:rFonts w:ascii="宋体" w:hAnsi="宋体" w:hint="default"/>
                <w:color w:val="000000"/>
                <w:kern w:val="0"/>
                <w:sz w:val="24"/>
                <w:szCs w:val="24"/>
                <w:lang w:val="en-US"/>
              </w:rPr>
              <w:t>（合作导师：汪云霞）</w:t>
            </w:r>
          </w:p>
        </w:tc>
      </w:tr>
      <w:tr w14:paraId="5A0925FF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3634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BEE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汪云霞</w:t>
            </w:r>
          </w:p>
        </w:tc>
      </w:tr>
      <w:tr w14:paraId="6647F27A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F548">
            <w:pPr>
              <w:pStyle w:val="style0"/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04文艺学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含文学人类学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D82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夏燕靖</w:t>
            </w:r>
            <w:r>
              <w:rPr>
                <w:rFonts w:ascii="宋体" w:hAnsi="宋体" w:hint="default"/>
                <w:color w:val="000000"/>
                <w:kern w:val="0"/>
                <w:sz w:val="24"/>
                <w:szCs w:val="24"/>
                <w:lang w:val="en-US"/>
              </w:rPr>
              <w:t>（合作导师：谢纳）</w:t>
            </w:r>
          </w:p>
        </w:tc>
      </w:tr>
      <w:tr w14:paraId="231B46E2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381EE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A8C2C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谢纳</w:t>
            </w:r>
          </w:p>
        </w:tc>
      </w:tr>
      <w:tr w14:paraId="7DD9FA42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F7D44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A521D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张晴</w:t>
            </w:r>
          </w:p>
        </w:tc>
      </w:tr>
      <w:tr w14:paraId="159FC67A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49765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CB82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唐启翠</w:t>
            </w:r>
          </w:p>
        </w:tc>
      </w:tr>
      <w:tr w14:paraId="4EEF313E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7FB02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05汉语言文字学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7B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吕浩</w:t>
            </w:r>
            <w:r>
              <w:rPr>
                <w:rFonts w:ascii="宋体" w:hAnsi="宋体" w:hint="default"/>
                <w:color w:val="000000"/>
                <w:kern w:val="0"/>
                <w:sz w:val="24"/>
                <w:szCs w:val="24"/>
                <w:lang w:val="en-US"/>
              </w:rPr>
              <w:t>（合作导师：陈婷珠）</w:t>
            </w:r>
          </w:p>
        </w:tc>
      </w:tr>
      <w:tr w14:paraId="25D39E3D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A960">
            <w:pPr>
              <w:pStyle w:val="style0"/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E57F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陈婷珠</w:t>
            </w:r>
          </w:p>
        </w:tc>
      </w:tr>
      <w:tr w14:paraId="582B49D7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2B52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06语言学及应用语言学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334B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王骏</w:t>
            </w:r>
          </w:p>
        </w:tc>
      </w:tr>
      <w:tr w14:paraId="5DDE43CA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08E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402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郑伟</w:t>
            </w:r>
          </w:p>
        </w:tc>
      </w:tr>
      <w:tr w14:paraId="47F181C6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04B3">
            <w:pPr>
              <w:pStyle w:val="style0"/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07中文创意写作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264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>吴俊</w:t>
            </w:r>
          </w:p>
        </w:tc>
      </w:tr>
      <w:tr w14:paraId="606BF841">
        <w:tblPrEx/>
        <w:trPr>
          <w:cantSplit/>
          <w:trHeight w:val="480" w:hRule="atLeast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83BB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060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史（学术学位）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B507">
            <w:pPr>
              <w:pStyle w:val="style0"/>
              <w:widowControl/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14AD08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64CB9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01 历史地理学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E5C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李玉偿</w:t>
            </w:r>
          </w:p>
        </w:tc>
      </w:tr>
      <w:tr w14:paraId="5A1692EB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2460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02 中国古代史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275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张朝阳</w:t>
            </w:r>
          </w:p>
        </w:tc>
      </w:tr>
      <w:tr w14:paraId="344F9311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8527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E218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赵思渊</w:t>
            </w:r>
          </w:p>
        </w:tc>
      </w:tr>
      <w:tr w14:paraId="237A6DEE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AB13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54F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章毅</w:t>
            </w:r>
          </w:p>
        </w:tc>
      </w:tr>
      <w:tr w14:paraId="11AD44AD">
        <w:tblPrEx/>
        <w:trPr>
          <w:cantSplit/>
          <w:trHeight w:val="285" w:hRule="atLeast"/>
          <w:jc w:val="center"/>
        </w:trPr>
        <w:tc>
          <w:tcPr>
            <w:tcW w:w="4080" w:type="dxa"/>
            <w:vMerge w:val="continue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35C8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558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陈浩</w:t>
            </w:r>
          </w:p>
        </w:tc>
      </w:tr>
      <w:tr w14:paraId="666E57DE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8848">
            <w:pPr>
              <w:pStyle w:val="style0"/>
              <w:widowControl/>
              <w:jc w:val="center"/>
              <w:rPr>
                <w:rFonts w:ascii="宋体" w:eastAsia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03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中国近代史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D4C1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张佩国</w:t>
            </w:r>
          </w:p>
        </w:tc>
      </w:tr>
      <w:tr w14:paraId="180BAD2A">
        <w:tblPrEx/>
        <w:trPr>
          <w:cantSplit/>
          <w:trHeight w:val="285" w:hRule="atLeast"/>
          <w:jc w:val="center"/>
        </w:trPr>
        <w:tc>
          <w:tcPr>
            <w:tcW w:w="4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9451">
            <w:pPr>
              <w:pStyle w:val="style0"/>
              <w:widowControl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04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专门史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4C6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蒋勤</w:t>
            </w:r>
          </w:p>
        </w:tc>
      </w:tr>
      <w:tr w14:paraId="34446F56">
        <w:tblPrEx/>
        <w:trPr>
          <w:cantSplit/>
          <w:trHeight w:val="37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B01F9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1E49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袁为鹏</w:t>
            </w:r>
          </w:p>
        </w:tc>
      </w:tr>
      <w:tr w14:paraId="55F9CDBE">
        <w:tblPrEx/>
        <w:trPr>
          <w:cantSplit/>
          <w:trHeight w:val="37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8BDEC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0394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邱澎生</w:t>
            </w:r>
          </w:p>
        </w:tc>
      </w:tr>
      <w:tr w14:paraId="246AC6F7">
        <w:tblPrEx/>
        <w:trPr>
          <w:cantSplit/>
          <w:trHeight w:val="37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2C367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3FCB2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赵思渊</w:t>
            </w:r>
          </w:p>
        </w:tc>
      </w:tr>
      <w:tr w14:paraId="0A9891F1">
        <w:tblPrEx/>
        <w:trPr>
          <w:cantSplit/>
          <w:trHeight w:val="375" w:hRule="atLeast"/>
          <w:jc w:val="center"/>
        </w:trPr>
        <w:tc>
          <w:tcPr>
            <w:tcW w:w="4080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3C27">
            <w:pPr>
              <w:pStyle w:val="style0"/>
              <w:widowControl/>
              <w:jc w:val="left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4E4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章毅</w:t>
            </w:r>
          </w:p>
        </w:tc>
      </w:tr>
      <w:tr w14:paraId="3F6CC364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7563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071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科学技术</w:t>
            </w: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史（学术学位）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9BEE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765CC9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CB09">
            <w:pPr>
              <w:pStyle w:val="style0"/>
              <w:widowControl/>
              <w:jc w:val="center"/>
              <w:rPr>
                <w:rFonts w:ascii="宋体" w:eastAsia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1医学</w:t>
            </w: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5CC6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刘士永</w:t>
            </w:r>
          </w:p>
        </w:tc>
      </w:tr>
      <w:tr w14:paraId="3679DD1F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6794">
            <w:pPr>
              <w:pStyle w:val="style0"/>
              <w:widowControl/>
              <w:jc w:val="center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02环境史、灾害史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1EF10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cs="宋体" w:eastAsia="宋体" w:hAnsi="宋体" w:hint="eastAsia"/>
                <w:color w:val="000000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陈业新</w:t>
            </w:r>
          </w:p>
        </w:tc>
      </w:tr>
      <w:tr w14:paraId="1E2BFBEB">
        <w:tblPrEx/>
        <w:trPr>
          <w:cantSplit/>
          <w:trHeight w:val="285" w:hRule="atLeast"/>
          <w:jc w:val="center"/>
        </w:trPr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6ACD">
            <w:pPr>
              <w:pStyle w:val="style0"/>
              <w:widowControl/>
              <w:jc w:val="center"/>
              <w:rPr>
                <w:rFonts w:ascii="宋体" w:eastAsia="宋体" w:hAnsi="宋体" w:hint="default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03航海史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5418">
            <w:pPr>
              <w:pStyle w:val="style0"/>
              <w:keepNext w:val="false"/>
              <w:keepLines w:val="false"/>
              <w:pageBreakBefore w:val="false"/>
              <w:widowControl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auto" w:line="288"/>
              <w:jc w:val="center"/>
              <w:textAlignment w:val="auto"/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Manuel Perez Garcia</w:t>
            </w:r>
          </w:p>
        </w:tc>
      </w:tr>
    </w:tbl>
    <w:p w14:paraId="12F41124">
      <w:pPr>
        <w:pStyle w:val="style179"/>
        <w:ind w:left="561" w:firstLine="0" w:firstLineChars="0"/>
        <w:rPr>
          <w:sz w:val="28"/>
          <w:szCs w:val="28"/>
        </w:rPr>
      </w:pPr>
    </w:p>
    <w:p w14:paraId="0E90CA69">
      <w:pPr>
        <w:pStyle w:val="style17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申请条件</w:t>
      </w:r>
    </w:p>
    <w:p w14:paraId="6FCBF52F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通过硕博连读方式申请的考生，在满足学校规定的申请条件和要求后，与“申请-考核”制考生一同参加考核，择优录取。</w:t>
      </w:r>
    </w:p>
    <w:p w14:paraId="4F012F80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“申请-考核”制报考者，除满足《上海交通大学202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年博士研究生招生简章》规定的申请条件外，符合以下条件之一的考生优先：</w:t>
      </w:r>
    </w:p>
    <w:p w14:paraId="4E9D25A2">
      <w:pPr>
        <w:pStyle w:val="style0"/>
        <w:widowControl/>
        <w:adjustRightInd w:val="false"/>
        <w:snapToGrid w:val="false"/>
        <w:spacing w:before="78" w:beforeLines="25" w:after="78" w:afterLines="25" w:lineRule="auto" w:line="36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1、本、硕均为“双一流”建设高校相关专业；或“双一流”建设相关学科；或世界大学学术排名(USNEWS, QS，THE，ARWU)前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00名高校的相关专业和学科；</w:t>
      </w:r>
      <w:r>
        <w:rPr>
          <w:rFonts w:ascii="宋体" w:eastAsia="宋体" w:hAnsi="宋体"/>
          <w:kern w:val="0"/>
          <w:sz w:val="24"/>
          <w:szCs w:val="24"/>
        </w:rPr>
        <w:t xml:space="preserve"> </w:t>
      </w:r>
    </w:p>
    <w:p w14:paraId="1AC07B9B">
      <w:pPr>
        <w:pStyle w:val="style0"/>
        <w:widowControl/>
        <w:adjustRightInd w:val="false"/>
        <w:snapToGrid w:val="false"/>
        <w:spacing w:before="78" w:beforeLines="25" w:after="78" w:afterLines="25" w:lineRule="auto" w:line="36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2、本科或硕士阶段以第一作者身份在CSSCI及以上级别期刊发表过学术论文的考生；</w:t>
      </w:r>
    </w:p>
    <w:p w14:paraId="752A87A3">
      <w:pPr>
        <w:pStyle w:val="style0"/>
        <w:widowControl/>
        <w:adjustRightInd w:val="false"/>
        <w:snapToGrid w:val="false"/>
        <w:spacing w:before="78" w:beforeLines="25" w:after="78" w:afterLines="25" w:lineRule="auto" w:line="36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3、具有突出创新能力和特殊学术专长的考生。</w:t>
      </w:r>
    </w:p>
    <w:p w14:paraId="49FFF68F">
      <w:pPr>
        <w:pStyle w:val="style17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申请流程</w:t>
      </w:r>
    </w:p>
    <w:p w14:paraId="318499FD">
      <w:pPr>
        <w:pStyle w:val="style179"/>
        <w:widowControl/>
        <w:adjustRightInd w:val="false"/>
        <w:snapToGrid w:val="false"/>
        <w:spacing w:before="78" w:beforeLines="25" w:after="78" w:afterLines="25" w:lineRule="auto" w:line="300"/>
        <w:ind w:left="1" w:leftChars="-64" w:hanging="135" w:hangingChars="56"/>
        <w:jc w:val="left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 xml:space="preserve">1、网上报名 </w:t>
      </w:r>
    </w:p>
    <w:p w14:paraId="5B80A898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申请人在征询所报考导师同意的前提下，于20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年秋季学期1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1</w:t>
      </w:r>
      <w:r>
        <w:rPr>
          <w:rFonts w:ascii="宋体" w:eastAsia="宋体" w:hAnsi="宋体" w:hint="eastAsia"/>
          <w:kern w:val="0"/>
          <w:sz w:val="24"/>
          <w:szCs w:val="24"/>
        </w:rPr>
        <w:t>月～1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月或20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年春季学期开学至</w:t>
      </w:r>
      <w:r>
        <w:rPr>
          <w:rFonts w:ascii="宋体" w:eastAsia="宋体" w:hAnsi="宋体"/>
          <w:kern w:val="0"/>
          <w:sz w:val="24"/>
          <w:szCs w:val="24"/>
        </w:rPr>
        <w:t>4</w:t>
      </w:r>
      <w:r>
        <w:rPr>
          <w:rFonts w:ascii="宋体" w:eastAsia="宋体" w:hAnsi="宋体" w:hint="eastAsia"/>
          <w:kern w:val="0"/>
          <w:sz w:val="24"/>
          <w:szCs w:val="24"/>
        </w:rPr>
        <w:t>月在上海交通大学研究生招生网上报名并通过网上银行缴纳报名费，报考类别为“全日制非在职”。</w:t>
      </w:r>
    </w:p>
    <w:p w14:paraId="32DCA588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报名截止日期：第一批20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年1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月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15</w:t>
      </w:r>
      <w:r>
        <w:rPr>
          <w:rFonts w:ascii="宋体" w:eastAsia="宋体" w:hAnsi="宋体" w:hint="eastAsia"/>
          <w:kern w:val="0"/>
          <w:sz w:val="24"/>
          <w:szCs w:val="24"/>
        </w:rPr>
        <w:t>日，第二批20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年</w:t>
      </w:r>
      <w:r>
        <w:rPr>
          <w:rFonts w:ascii="宋体" w:eastAsia="宋体" w:hAnsi="宋体"/>
          <w:kern w:val="0"/>
          <w:sz w:val="24"/>
          <w:szCs w:val="24"/>
        </w:rPr>
        <w:t>4</w:t>
      </w:r>
      <w:r>
        <w:rPr>
          <w:rFonts w:ascii="宋体" w:eastAsia="宋体" w:hAnsi="宋体" w:hint="eastAsia"/>
          <w:kern w:val="0"/>
          <w:sz w:val="24"/>
          <w:szCs w:val="24"/>
        </w:rPr>
        <w:t>月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20</w:t>
      </w:r>
      <w:r>
        <w:rPr>
          <w:rFonts w:ascii="宋体" w:eastAsia="宋体" w:hAnsi="宋体" w:hint="eastAsia"/>
          <w:kern w:val="0"/>
          <w:sz w:val="24"/>
          <w:szCs w:val="24"/>
        </w:rPr>
        <w:t>日。</w:t>
      </w:r>
    </w:p>
    <w:p w14:paraId="60DCE62D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jc w:val="left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 w:hint="eastAsia"/>
          <w:b/>
          <w:kern w:val="0"/>
          <w:sz w:val="24"/>
          <w:szCs w:val="24"/>
        </w:rPr>
        <w:t>2、申请材料递交</w:t>
      </w:r>
    </w:p>
    <w:p w14:paraId="442A7B4B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考生下载打印报名表，备齐下列申请材料后，直接寄送至：</w:t>
      </w:r>
      <w:r>
        <w:rPr>
          <w:rFonts w:ascii="宋体" w:eastAsia="宋体" w:hAnsi="宋体" w:hint="eastAsia"/>
          <w:kern w:val="0"/>
          <w:sz w:val="24"/>
          <w:szCs w:val="24"/>
          <w:highlight w:val="none"/>
        </w:rPr>
        <w:t>上海市闵行区东川路8</w:t>
      </w:r>
      <w:r>
        <w:rPr>
          <w:rFonts w:ascii="宋体" w:eastAsia="宋体" w:hAnsi="宋体"/>
          <w:kern w:val="0"/>
          <w:sz w:val="24"/>
          <w:szCs w:val="24"/>
          <w:highlight w:val="none"/>
        </w:rPr>
        <w:t>00</w:t>
      </w:r>
      <w:r>
        <w:rPr>
          <w:rFonts w:ascii="宋体" w:eastAsia="宋体" w:hAnsi="宋体" w:hint="eastAsia"/>
          <w:kern w:val="0"/>
          <w:sz w:val="24"/>
          <w:szCs w:val="24"/>
          <w:highlight w:val="none"/>
        </w:rPr>
        <w:t>号上海交通大学人文学院人文楼三楼3</w:t>
      </w:r>
      <w:r>
        <w:rPr>
          <w:rFonts w:ascii="宋体" w:eastAsia="宋体" w:hAnsi="宋体"/>
          <w:kern w:val="0"/>
          <w:sz w:val="24"/>
          <w:szCs w:val="24"/>
          <w:highlight w:val="none"/>
        </w:rPr>
        <w:t>04</w:t>
      </w:r>
      <w:r>
        <w:rPr>
          <w:rFonts w:ascii="宋体" w:eastAsia="宋体" w:hAnsi="宋体" w:hint="eastAsia"/>
          <w:kern w:val="0"/>
          <w:sz w:val="24"/>
          <w:szCs w:val="24"/>
          <w:highlight w:val="none"/>
        </w:rPr>
        <w:t>教务办公室，联</w:t>
      </w:r>
      <w:r>
        <w:rPr>
          <w:rFonts w:ascii="宋体" w:eastAsia="宋体" w:hAnsi="宋体" w:hint="eastAsia"/>
          <w:kern w:val="0"/>
          <w:sz w:val="24"/>
          <w:szCs w:val="24"/>
        </w:rPr>
        <w:t>系人：侯</w:t>
      </w:r>
      <w:r>
        <w:rPr>
          <w:rFonts w:ascii="宋体" w:eastAsia="宋体" w:hAnsi="宋体"/>
          <w:kern w:val="0"/>
          <w:sz w:val="24"/>
          <w:szCs w:val="24"/>
        </w:rPr>
        <w:t>老师</w:t>
      </w:r>
      <w:r>
        <w:rPr>
          <w:rFonts w:ascii="宋体" w:eastAsia="宋体" w:hAnsi="宋体" w:hint="eastAsia"/>
          <w:kern w:val="0"/>
          <w:sz w:val="24"/>
          <w:szCs w:val="24"/>
        </w:rPr>
        <w:t>，</w:t>
      </w:r>
      <w:r>
        <w:rPr>
          <w:rFonts w:ascii="宋体" w:eastAsia="宋体" w:hAnsi="宋体"/>
          <w:kern w:val="0"/>
          <w:sz w:val="24"/>
          <w:szCs w:val="24"/>
        </w:rPr>
        <w:t>联系电话：</w:t>
      </w:r>
      <w:r>
        <w:rPr>
          <w:rFonts w:ascii="宋体" w:eastAsia="宋体" w:hAnsi="宋体" w:hint="eastAsia"/>
          <w:kern w:val="0"/>
          <w:sz w:val="24"/>
          <w:szCs w:val="24"/>
        </w:rPr>
        <w:t>021-3420</w:t>
      </w:r>
      <w:r>
        <w:rPr>
          <w:rFonts w:ascii="宋体" w:eastAsia="宋体" w:hAnsi="宋体"/>
          <w:kern w:val="0"/>
          <w:sz w:val="24"/>
          <w:szCs w:val="24"/>
        </w:rPr>
        <w:t>5019</w:t>
      </w:r>
      <w:r>
        <w:rPr>
          <w:rFonts w:ascii="宋体" w:eastAsia="宋体" w:hAnsi="宋体" w:hint="eastAsia"/>
          <w:kern w:val="0"/>
          <w:sz w:val="24"/>
          <w:szCs w:val="24"/>
        </w:rPr>
        <w:t>-</w:t>
      </w:r>
      <w:r>
        <w:rPr>
          <w:rFonts w:ascii="宋体" w:eastAsia="宋体" w:hAnsi="宋体"/>
          <w:kern w:val="0"/>
          <w:sz w:val="24"/>
          <w:szCs w:val="24"/>
        </w:rPr>
        <w:t>801</w:t>
      </w:r>
    </w:p>
    <w:p w14:paraId="2CCDFCBF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1</w:t>
      </w:r>
      <w:r>
        <w:rPr>
          <w:rFonts w:ascii="宋体" w:eastAsia="宋体" w:hAnsi="宋体" w:hint="eastAsia"/>
          <w:kern w:val="0"/>
          <w:sz w:val="24"/>
          <w:szCs w:val="24"/>
        </w:rPr>
        <w:t>）《上海交通大学博士学位研究生报考登记表》（网报系统打印下载），复试时携带原件；</w:t>
      </w:r>
    </w:p>
    <w:p w14:paraId="49C3A922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2</w:t>
      </w:r>
      <w:r>
        <w:rPr>
          <w:rFonts w:ascii="宋体" w:eastAsia="宋体" w:hAnsi="宋体" w:hint="eastAsia"/>
          <w:kern w:val="0"/>
          <w:sz w:val="24"/>
          <w:szCs w:val="24"/>
        </w:rPr>
        <w:t>）毕业院校的正式成绩单，复试时携带原件；应届硕士毕业生提供学生证和学籍认证报告；</w:t>
      </w:r>
    </w:p>
    <w:p w14:paraId="3BBE5A23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3</w:t>
      </w:r>
      <w:r>
        <w:rPr>
          <w:rFonts w:ascii="宋体" w:eastAsia="宋体" w:hAnsi="宋体" w:hint="eastAsia"/>
          <w:kern w:val="0"/>
          <w:sz w:val="24"/>
          <w:szCs w:val="24"/>
        </w:rPr>
        <w:t>）有至少两名所报考学科专业领域内的副教授以上职称（或相当专业技术职称的专家）的推荐意见，其中一封必须是硕士导师，推荐专家通过系统提交，不需要邮寄纸质版；</w:t>
      </w:r>
    </w:p>
    <w:p w14:paraId="1A7A2BCD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4</w:t>
      </w:r>
      <w:r>
        <w:rPr>
          <w:rFonts w:ascii="宋体" w:eastAsia="宋体" w:hAnsi="宋体" w:hint="eastAsia"/>
          <w:kern w:val="0"/>
          <w:sz w:val="24"/>
          <w:szCs w:val="24"/>
        </w:rPr>
        <w:t>）本科及硕士学历、学位证书（国外高校毕业生提供学位证书）和相关认证报告，复试时携带原件；</w:t>
      </w:r>
    </w:p>
    <w:p w14:paraId="045288D3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）身份证复印件，复试时携带原件；</w:t>
      </w:r>
    </w:p>
    <w:p w14:paraId="3460D9F7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）硕士学位论文（应届硕士毕业生可提供论文摘要和论文目录等）；</w:t>
      </w:r>
    </w:p>
    <w:p w14:paraId="46632CB8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</w:t>
      </w:r>
      <w:r>
        <w:rPr>
          <w:rFonts w:ascii="宋体" w:eastAsia="宋体" w:hAnsi="宋体"/>
          <w:kern w:val="0"/>
          <w:sz w:val="24"/>
          <w:szCs w:val="24"/>
        </w:rPr>
        <w:t>7</w:t>
      </w:r>
      <w:r>
        <w:rPr>
          <w:rFonts w:ascii="宋体" w:eastAsia="宋体" w:hAnsi="宋体" w:hint="eastAsia"/>
          <w:kern w:val="0"/>
          <w:sz w:val="24"/>
          <w:szCs w:val="24"/>
        </w:rPr>
        <w:t>）拟攻读博士学位的科学研究计划书；</w:t>
      </w:r>
    </w:p>
    <w:p w14:paraId="2F58E988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（8）已发表CSSCI论文复印件（封面、版权页、目录页及文章全文），复试时携带原件；</w:t>
      </w:r>
    </w:p>
    <w:p w14:paraId="658621A6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（9）外语水平证明材料复印件（全国大学英语六级证书、TOEFL iBT成绩单、IELTS学术类成绩单、全英文授课学位项目学位证书等），复试时携带原件；</w:t>
      </w:r>
    </w:p>
    <w:p w14:paraId="4441B49B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color w:val="000000"/>
          <w:kern w:val="0"/>
          <w:sz w:val="24"/>
          <w:szCs w:val="24"/>
        </w:rPr>
      </w:pPr>
      <w:r>
        <w:rPr>
          <w:rFonts w:ascii="宋体" w:eastAsia="宋体" w:hAnsi="宋体" w:hint="eastAsia"/>
          <w:color w:val="000000"/>
          <w:kern w:val="0"/>
          <w:sz w:val="24"/>
          <w:szCs w:val="24"/>
        </w:rPr>
        <w:t>考生务必保证提交材料的真实准确，对提供虚假信息的考生，一律取消考试录取资格。</w:t>
      </w:r>
    </w:p>
    <w:p w14:paraId="7DF040ED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jc w:val="left"/>
        <w:rPr>
          <w:rFonts w:ascii="宋体" w:eastAsia="宋体" w:hAnsi="宋体"/>
          <w:b/>
          <w:kern w:val="0"/>
          <w:sz w:val="24"/>
          <w:szCs w:val="24"/>
        </w:rPr>
      </w:pPr>
      <w:r>
        <w:rPr>
          <w:rFonts w:ascii="宋体" w:eastAsia="宋体" w:hAnsi="宋体"/>
          <w:b/>
          <w:kern w:val="0"/>
          <w:sz w:val="24"/>
          <w:szCs w:val="24"/>
        </w:rPr>
        <w:t>3</w:t>
      </w:r>
      <w:r>
        <w:rPr>
          <w:rFonts w:ascii="宋体" w:eastAsia="宋体" w:hAnsi="宋体" w:hint="eastAsia"/>
          <w:b/>
          <w:kern w:val="0"/>
          <w:sz w:val="24"/>
          <w:szCs w:val="24"/>
        </w:rPr>
        <w:t>、资格审查</w:t>
      </w:r>
    </w:p>
    <w:p w14:paraId="1436BE11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学院组织专家小组对申请者进行资格初审，审查内容包括教育背景、学术成果、外语水平和综合素质等。</w:t>
      </w:r>
    </w:p>
    <w:p w14:paraId="07D62F2B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初审合格者方可来校参加综合考核复试；初审结果将在网上公示。</w:t>
      </w:r>
    </w:p>
    <w:p w14:paraId="2ADE5F8A">
      <w:pPr>
        <w:pStyle w:val="style17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综合</w:t>
      </w:r>
      <w:r>
        <w:rPr>
          <w:b/>
          <w:sz w:val="28"/>
          <w:szCs w:val="28"/>
        </w:rPr>
        <w:t>考核</w:t>
      </w:r>
      <w:r>
        <w:rPr>
          <w:rFonts w:hint="eastAsia"/>
          <w:b/>
          <w:sz w:val="28"/>
          <w:szCs w:val="28"/>
        </w:rPr>
        <w:t>复试</w:t>
      </w:r>
    </w:p>
    <w:p w14:paraId="15FE081C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综合考核时间分别定于202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5</w:t>
      </w:r>
      <w:r>
        <w:rPr>
          <w:rFonts w:ascii="宋体" w:eastAsia="宋体" w:hAnsi="宋体" w:hint="eastAsia"/>
          <w:kern w:val="0"/>
          <w:sz w:val="24"/>
          <w:szCs w:val="24"/>
        </w:rPr>
        <w:t>年12月中下旬和202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年4月中下旬，具体时间将在复试安排中通知。</w:t>
      </w:r>
    </w:p>
    <w:p w14:paraId="3D15EE24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综合考核成绩：满分300分。由专业笔试、综合面试和导师评价三部分组成。</w:t>
      </w:r>
    </w:p>
    <w:p w14:paraId="5C159189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  <w:lang w:eastAsia="zh-CN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（1）专业笔试，满分100分。按一级学科命题，考试时间3小时</w:t>
      </w:r>
      <w:r>
        <w:rPr>
          <w:rFonts w:ascii="宋体" w:eastAsia="宋体" w:hAnsi="宋体" w:hint="eastAsia"/>
          <w:kern w:val="0"/>
          <w:sz w:val="24"/>
          <w:szCs w:val="24"/>
          <w:lang w:eastAsia="zh-CN"/>
        </w:rPr>
        <w:t>。</w:t>
      </w:r>
    </w:p>
    <w:p w14:paraId="58249A79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（2）综合面试，满分100分。由各学科对申请者的知识背景、科研能力、学术水平等进行综合面试。主要考查学生的科学素养</w:t>
      </w:r>
      <w:r>
        <w:rPr>
          <w:rFonts w:ascii="宋体" w:eastAsia="宋体" w:hAnsi="宋体" w:hint="eastAsia"/>
          <w:kern w:val="0"/>
          <w:sz w:val="24"/>
          <w:szCs w:val="24"/>
          <w:rtl/>
        </w:rPr>
        <w:t>、</w:t>
      </w:r>
      <w:r>
        <w:rPr>
          <w:rFonts w:ascii="宋体" w:eastAsia="宋体" w:hAnsi="宋体" w:hint="eastAsia"/>
          <w:kern w:val="0"/>
          <w:sz w:val="24"/>
          <w:szCs w:val="24"/>
        </w:rPr>
        <w:t>个人品性</w:t>
      </w:r>
      <w:r>
        <w:rPr>
          <w:rFonts w:ascii="宋体" w:eastAsia="宋体" w:hAnsi="宋体" w:hint="eastAsia"/>
          <w:kern w:val="0"/>
          <w:sz w:val="24"/>
          <w:szCs w:val="24"/>
          <w:rtl/>
        </w:rPr>
        <w:t>、</w:t>
      </w:r>
      <w:r>
        <w:rPr>
          <w:rFonts w:ascii="宋体" w:eastAsia="宋体" w:hAnsi="宋体" w:hint="eastAsia"/>
          <w:kern w:val="0"/>
          <w:sz w:val="24"/>
          <w:szCs w:val="24"/>
        </w:rPr>
        <w:t>创新能力和培养潜力等。具体按学校复试规定执行。每位考生的面试时间不少于30分钟、全程录音录像、各平行复试小组标准应保持一致。</w:t>
      </w:r>
    </w:p>
    <w:p w14:paraId="33D9A6C9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（3）导师评价，满分100分。由导师对考生的研究计划、科研潜质及专业知识等进行综合评定，并给出书面的评价成绩。</w:t>
      </w:r>
    </w:p>
    <w:p w14:paraId="62796BA9">
      <w:pPr>
        <w:pStyle w:val="style17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录取原则</w:t>
      </w:r>
    </w:p>
    <w:p w14:paraId="43DEBB4D">
      <w:pPr>
        <w:pStyle w:val="style179"/>
        <w:widowControl/>
        <w:numPr>
          <w:ilvl w:val="0"/>
          <w:numId w:val="2"/>
        </w:numPr>
        <w:adjustRightInd w:val="false"/>
        <w:snapToGrid w:val="false"/>
        <w:spacing w:before="78" w:beforeLines="25" w:after="78" w:afterLines="25" w:lineRule="auto" w:line="360"/>
        <w:ind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一级学科内按报考导师总成绩排序，根据招生名额，从高分至低分依次录取</w:t>
      </w:r>
      <w:r>
        <w:rPr>
          <w:rFonts w:ascii="宋体" w:eastAsia="宋体" w:hAnsi="宋体"/>
          <w:kern w:val="0"/>
          <w:sz w:val="24"/>
          <w:szCs w:val="24"/>
        </w:rPr>
        <w:t>，额满为止；原则上每位导师最多</w:t>
      </w:r>
      <w:r>
        <w:rPr>
          <w:rFonts w:ascii="宋体" w:eastAsia="宋体" w:hAnsi="宋体" w:hint="eastAsia"/>
          <w:kern w:val="0"/>
          <w:sz w:val="24"/>
          <w:szCs w:val="24"/>
        </w:rPr>
        <w:t>1个招生名额。</w:t>
      </w:r>
    </w:p>
    <w:p w14:paraId="0F04AEF9">
      <w:pPr>
        <w:pStyle w:val="style179"/>
        <w:widowControl/>
        <w:adjustRightInd w:val="false"/>
        <w:snapToGrid w:val="false"/>
        <w:spacing w:before="78" w:beforeLines="25" w:after="78" w:afterLines="25" w:lineRule="auto" w:line="360"/>
        <w:ind w:left="720" w:firstLine="0"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如遇名额不足，则按一级学科内考生笔试和面试总成绩排序，从高分至低分依次录取，额满为止；</w:t>
      </w:r>
    </w:p>
    <w:p w14:paraId="3D0B6692">
      <w:pPr>
        <w:pStyle w:val="style179"/>
        <w:widowControl/>
        <w:adjustRightInd w:val="false"/>
        <w:snapToGrid w:val="false"/>
        <w:spacing w:before="78" w:beforeLines="25" w:after="78" w:afterLines="25" w:lineRule="auto" w:line="360"/>
        <w:ind w:left="720" w:firstLine="0" w:firstLineChars="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如第二批报名截止前第一批拟录取考生放弃入学资格，名额自动纳入第二批招生中；如第二批复试结束后拟录取考生放弃资格，根据导师个人招生情况和两批考生复试成绩综合评价决定。</w:t>
      </w:r>
    </w:p>
    <w:p w14:paraId="4C0543FC">
      <w:pPr>
        <w:pStyle w:val="style0"/>
        <w:widowControl/>
        <w:adjustRightInd w:val="false"/>
        <w:snapToGrid w:val="false"/>
        <w:spacing w:before="78" w:beforeLines="25" w:after="78" w:afterLines="25" w:lineRule="auto" w:line="360"/>
        <w:ind w:firstLine="360" w:firstLineChars="15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2、</w:t>
      </w:r>
      <w:r>
        <w:rPr>
          <w:rFonts w:ascii="宋体" w:eastAsia="宋体" w:hAnsi="宋体"/>
          <w:kern w:val="0"/>
          <w:sz w:val="24"/>
          <w:szCs w:val="24"/>
        </w:rPr>
        <w:t>单科成绩低于60分或总分低于180分者不予录取。</w:t>
      </w:r>
    </w:p>
    <w:p w14:paraId="01DD401F">
      <w:pPr>
        <w:pStyle w:val="style0"/>
        <w:widowControl/>
        <w:adjustRightInd w:val="false"/>
        <w:snapToGrid w:val="false"/>
        <w:spacing w:before="78" w:beforeLines="25" w:after="78" w:afterLines="25" w:lineRule="auto" w:line="360"/>
        <w:ind w:firstLine="360" w:firstLineChars="150"/>
        <w:jc w:val="left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/>
          <w:kern w:val="0"/>
          <w:sz w:val="24"/>
          <w:szCs w:val="24"/>
        </w:rPr>
        <w:t>3、政审或体检不合格者，将取消其拟录取资格。</w:t>
      </w:r>
    </w:p>
    <w:p w14:paraId="7F8AAACC">
      <w:pPr>
        <w:pStyle w:val="style179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入学</w:t>
      </w:r>
    </w:p>
    <w:p w14:paraId="70CE9B9F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eastAsia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拟录取博士生可选择在2026年春季或秋季入学。选择在基本学制内最后一学年申请硕博连读的，应在硕士最后一学年的秋季学期申请，并在2026年春季学期入学。</w:t>
      </w:r>
    </w:p>
    <w:p w14:paraId="6183A0F7">
      <w:pPr>
        <w:pStyle w:val="style179"/>
        <w:numPr>
          <w:ilvl w:val="0"/>
          <w:numId w:val="1"/>
        </w:numPr>
        <w:ind w:firstLineChars="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收费</w:t>
      </w:r>
    </w:p>
    <w:p w14:paraId="4405AB6B">
      <w:pPr>
        <w:pStyle w:val="style0"/>
        <w:widowControl/>
        <w:adjustRightInd w:val="false"/>
        <w:snapToGrid w:val="false"/>
        <w:spacing w:before="78" w:beforeLines="25" w:after="78" w:afterLines="25" w:lineRule="auto" w:line="300"/>
        <w:ind w:firstLine="420"/>
        <w:jc w:val="left"/>
        <w:rPr>
          <w:rFonts w:ascii="宋体" w:eastAsia="宋体" w:hAnsi="宋体" w:hint="default"/>
          <w:kern w:val="0"/>
          <w:sz w:val="24"/>
          <w:szCs w:val="24"/>
          <w:lang w:val="en-US" w:eastAsia="zh-CN"/>
        </w:rPr>
      </w:pPr>
      <w:r>
        <w:rPr>
          <w:rFonts w:ascii="宋体" w:eastAsia="宋体" w:hAnsi="宋体" w:hint="eastAsia"/>
          <w:kern w:val="0"/>
          <w:sz w:val="24"/>
          <w:szCs w:val="24"/>
        </w:rPr>
        <w:t>按照国家政策，研究生实行收费制度。在学制内，博士生均应按学校相关规定缴纳学费，学费标准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见</w:t>
      </w:r>
      <w:r>
        <w:rPr>
          <w:rFonts w:ascii="宋体" w:eastAsia="宋体" w:hAnsi="宋体" w:hint="eastAsia"/>
          <w:kern w:val="0"/>
          <w:sz w:val="24"/>
          <w:szCs w:val="24"/>
        </w:rPr>
        <w:t>《上海交通</w:t>
      </w:r>
      <w:bookmarkStart w:id="0" w:name="_GoBack"/>
      <w:bookmarkEnd w:id="0"/>
      <w:r>
        <w:rPr>
          <w:rFonts w:ascii="宋体" w:eastAsia="宋体" w:hAnsi="宋体" w:hint="eastAsia"/>
          <w:kern w:val="0"/>
          <w:sz w:val="24"/>
          <w:szCs w:val="24"/>
        </w:rPr>
        <w:t>大学202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6</w:t>
      </w:r>
      <w:r>
        <w:rPr>
          <w:rFonts w:ascii="宋体" w:eastAsia="宋体" w:hAnsi="宋体" w:hint="eastAsia"/>
          <w:kern w:val="0"/>
          <w:sz w:val="24"/>
          <w:szCs w:val="24"/>
        </w:rPr>
        <w:t>年博士研究生招生简章》</w:t>
      </w:r>
      <w:r>
        <w:rPr>
          <w:rFonts w:ascii="宋体" w:eastAsia="宋体" w:hAnsi="宋体" w:hint="eastAsia"/>
          <w:kern w:val="0"/>
          <w:sz w:val="24"/>
          <w:szCs w:val="24"/>
          <w:lang w:val="en-US" w:eastAsia="zh-CN"/>
        </w:rPr>
        <w:t>。</w:t>
      </w:r>
    </w:p>
    <w:sectPr>
      <w:pgSz w:w="11906" w:h="16838" w:orient="portrait"/>
      <w:pgMar w:top="1020" w:right="1797" w:bottom="102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等线"/>
    <w:panose1 w:val="020106000300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2"/>
    <w:lvl w:ilvl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43FD06AC"/>
    <w:lvl w:ilvl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eastAsia="宋体" w:hAnsi="宋体"/>
      <w:kern w:val="0"/>
      <w:sz w:val="24"/>
      <w:szCs w:val="24"/>
    </w:rPr>
  </w:style>
  <w:style w:type="table" w:styleId="style154">
    <w:name w:val="Table Grid"/>
    <w:basedOn w:val="style105"/>
    <w:next w:val="style154"/>
    <w:qFormat/>
    <w:uiPriority w:val="39"/>
    <w:pPr>
      <w:widowControl w:val="false"/>
      <w:jc w:val="both"/>
    </w:pPr>
    <w:rPr>
      <w:rFonts w:ascii="Times New Roman" w:cs="Times New Roman" w:eastAsia="宋体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EA818-3AE4-45DB-9DDD-2F6925F61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1942</Words>
  <Pages>4</Pages>
  <Characters>2105</Characters>
  <Application>WPS Office</Application>
  <DocSecurity>0</DocSecurity>
  <Paragraphs>173</Paragraphs>
  <ScaleCrop>false</ScaleCrop>
  <LinksUpToDate>false</LinksUpToDate>
  <CharactersWithSpaces>2118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2024-10-15T07:43:00Z</dcterms:created>
  <dc:creator>Windows 用户</dc:creator>
  <lastModifiedBy>前9个月办公室副主任，后3个月副科</lastModifiedBy>
  <lastPrinted>2021-10-14T07:38:00Z</lastPrinted>
  <dcterms:modified xsi:type="dcterms:W3CDTF">2025-11-02T08:29:30Z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0ADD053655474E7C8C25CCA6C60E46AD_13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eyJoZGlkIjoiNTEwN2U1MjdlOTA1NGZkZWRlMDk4ZTg0YzRhYzY5MmQiLCJ1c2VySWQiOiIzMjQ5MTI0NDEifQ==</vt:lpwstr>
  </property>
</Properties>
</file>