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F6" w:rsidRPr="00846DF6" w:rsidRDefault="00846DF6" w:rsidP="00846DF6">
      <w:pPr>
        <w:spacing w:line="360" w:lineRule="auto"/>
        <w:jc w:val="center"/>
        <w:rPr>
          <w:rFonts w:ascii="黑体" w:eastAsia="黑体" w:hAnsi="黑体"/>
          <w:sz w:val="32"/>
          <w:szCs w:val="32"/>
        </w:rPr>
      </w:pPr>
      <w:r w:rsidRPr="00846DF6">
        <w:rPr>
          <w:rFonts w:ascii="黑体" w:eastAsia="黑体" w:hAnsi="黑体" w:hint="eastAsia"/>
          <w:sz w:val="32"/>
          <w:szCs w:val="32"/>
        </w:rPr>
        <w:t>2016年度上海市浦江人才计划申请指南</w:t>
      </w:r>
    </w:p>
    <w:p w:rsidR="00846DF6" w:rsidRDefault="00846DF6" w:rsidP="00846DF6">
      <w:pPr>
        <w:spacing w:line="360" w:lineRule="auto"/>
      </w:pP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为进一步支持和鼓励海外高层次留学人员来沪工作和创业，优化上海创新创业发展环境，依据《上海市浦江人才计划管理办法》，上海市人力资源和社会保障局、上海市科学技术委员会联合启动实施2016年度上海市浦江人才计划（简称浦江计划）项目申报工作，现将有关事项明确如下：</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一、申报要求</w:t>
      </w:r>
    </w:p>
    <w:p w:rsidR="00196B72" w:rsidRDefault="00846DF6" w:rsidP="00196B72">
      <w:pPr>
        <w:spacing w:line="360" w:lineRule="auto"/>
        <w:ind w:firstLine="465"/>
        <w:rPr>
          <w:rFonts w:asciiTheme="minorEastAsia" w:hAnsiTheme="minorEastAsia"/>
          <w:sz w:val="24"/>
          <w:szCs w:val="24"/>
        </w:rPr>
      </w:pPr>
      <w:r w:rsidRPr="006E0252">
        <w:rPr>
          <w:rFonts w:asciiTheme="minorEastAsia" w:hAnsiTheme="minorEastAsia" w:hint="eastAsia"/>
          <w:sz w:val="24"/>
          <w:szCs w:val="24"/>
        </w:rPr>
        <w:t>（一）申请条件见《上海市浦江人才计划管理办法》。</w:t>
      </w:r>
    </w:p>
    <w:p w:rsidR="00846DF6" w:rsidRPr="006E0252" w:rsidRDefault="00846DF6" w:rsidP="00196B72">
      <w:pPr>
        <w:spacing w:line="360" w:lineRule="auto"/>
        <w:ind w:firstLine="465"/>
        <w:rPr>
          <w:rFonts w:asciiTheme="minorEastAsia" w:hAnsiTheme="minorEastAsia"/>
          <w:sz w:val="24"/>
          <w:szCs w:val="24"/>
        </w:rPr>
      </w:pPr>
      <w:r w:rsidRPr="006E0252">
        <w:rPr>
          <w:rFonts w:asciiTheme="minorEastAsia" w:hAnsiTheme="minorEastAsia" w:hint="eastAsia"/>
          <w:sz w:val="24"/>
          <w:szCs w:val="24"/>
        </w:rPr>
        <w:t>（二）申请者须全职回国来沪工作或创业，每年在沪工作时间不少于9个月。</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（三）在国（境）外高校、科研机构以留学身份连续学习或进修时间以及回国工作时间以出入境记录为准。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（四）申请团队资助的，团队成员应不少于3人，全部成员均应符合《上海市浦江人才计划管理办法》规定的申请条件，且须作为研究团队被在沪单位整体引进或作为创业团队共同创业。　　</w:t>
      </w:r>
    </w:p>
    <w:p w:rsidR="00846DF6" w:rsidRDefault="00846DF6" w:rsidP="0054191C">
      <w:pPr>
        <w:spacing w:line="360" w:lineRule="auto"/>
        <w:ind w:firstLine="480"/>
        <w:rPr>
          <w:rFonts w:asciiTheme="minorEastAsia" w:hAnsiTheme="minorEastAsia"/>
          <w:sz w:val="24"/>
          <w:szCs w:val="24"/>
        </w:rPr>
      </w:pPr>
      <w:r w:rsidRPr="006E0252">
        <w:rPr>
          <w:rFonts w:asciiTheme="minorEastAsia" w:hAnsiTheme="minorEastAsia" w:hint="eastAsia"/>
          <w:sz w:val="24"/>
          <w:szCs w:val="24"/>
        </w:rPr>
        <w:t xml:space="preserve">（五）已具有《上海市浦江人才计划留学人员资格认定证书》，并符合本年度申报要求的，需在受理期间重新办理新证。　　</w:t>
      </w:r>
    </w:p>
    <w:p w:rsidR="0054191C" w:rsidRPr="0054191C" w:rsidRDefault="0054191C" w:rsidP="0054191C">
      <w:pPr>
        <w:spacing w:line="360" w:lineRule="auto"/>
        <w:ind w:firstLine="480"/>
        <w:rPr>
          <w:rFonts w:asciiTheme="minorEastAsia" w:hAnsiTheme="minorEastAsia"/>
          <w:sz w:val="24"/>
          <w:szCs w:val="24"/>
        </w:rPr>
      </w:pP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　二、资助年限、强度及重点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（一）浦江计划项目执行年限为</w:t>
      </w:r>
      <w:r w:rsidRPr="006E0252">
        <w:rPr>
          <w:rFonts w:asciiTheme="minorEastAsia" w:hAnsiTheme="minorEastAsia" w:hint="eastAsia"/>
          <w:b/>
          <w:sz w:val="24"/>
          <w:szCs w:val="24"/>
        </w:rPr>
        <w:t>2年</w:t>
      </w:r>
      <w:r w:rsidRPr="006E0252">
        <w:rPr>
          <w:rFonts w:asciiTheme="minorEastAsia" w:hAnsiTheme="minorEastAsia" w:hint="eastAsia"/>
          <w:sz w:val="24"/>
          <w:szCs w:val="24"/>
        </w:rPr>
        <w:t xml:space="preserve">。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（二）浦江计划资助强度分为三级：团队资助30至50万元；科研开发及企业创新创业项目资助20万元；社会科学项目资助</w:t>
      </w:r>
      <w:r w:rsidRPr="006E0252">
        <w:rPr>
          <w:rFonts w:asciiTheme="minorEastAsia" w:hAnsiTheme="minorEastAsia" w:hint="eastAsia"/>
          <w:b/>
          <w:sz w:val="24"/>
          <w:szCs w:val="24"/>
        </w:rPr>
        <w:t>10万元</w:t>
      </w:r>
      <w:r w:rsidRPr="006E0252">
        <w:rPr>
          <w:rFonts w:asciiTheme="minorEastAsia" w:hAnsiTheme="minorEastAsia" w:hint="eastAsia"/>
          <w:sz w:val="24"/>
          <w:szCs w:val="24"/>
        </w:rPr>
        <w:t xml:space="preserve">。　　</w:t>
      </w:r>
    </w:p>
    <w:p w:rsidR="00846DF6" w:rsidRDefault="00846DF6" w:rsidP="0054191C">
      <w:pPr>
        <w:spacing w:line="360" w:lineRule="auto"/>
        <w:ind w:firstLine="480"/>
        <w:rPr>
          <w:rFonts w:asciiTheme="minorEastAsia" w:hAnsiTheme="minorEastAsia"/>
          <w:sz w:val="24"/>
          <w:szCs w:val="24"/>
        </w:rPr>
      </w:pPr>
      <w:r w:rsidRPr="006E0252">
        <w:rPr>
          <w:rFonts w:asciiTheme="minorEastAsia" w:hAnsiTheme="minorEastAsia" w:hint="eastAsia"/>
          <w:sz w:val="24"/>
          <w:szCs w:val="24"/>
        </w:rPr>
        <w:t xml:space="preserve">（三）特殊急需人才年度资助重点：经济金融、文化艺术、材料科学、生物医药、能源动力、电子信息、土木水利、航空航天、海洋工程、交通运输、环境工程等。　　</w:t>
      </w:r>
    </w:p>
    <w:p w:rsidR="0054191C" w:rsidRPr="0054191C" w:rsidRDefault="0054191C" w:rsidP="0054191C">
      <w:pPr>
        <w:spacing w:line="360" w:lineRule="auto"/>
        <w:ind w:firstLine="480"/>
        <w:rPr>
          <w:rFonts w:asciiTheme="minorEastAsia" w:hAnsiTheme="minorEastAsia"/>
          <w:sz w:val="24"/>
          <w:szCs w:val="24"/>
        </w:rPr>
      </w:pP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三、申报方式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（一）申请人应持“附件</w:t>
      </w:r>
      <w:r w:rsidR="00BB6F4A">
        <w:rPr>
          <w:rFonts w:asciiTheme="minorEastAsia" w:hAnsiTheme="minorEastAsia" w:hint="eastAsia"/>
          <w:sz w:val="24"/>
          <w:szCs w:val="24"/>
        </w:rPr>
        <w:t>4</w:t>
      </w:r>
      <w:r w:rsidRPr="006E0252">
        <w:rPr>
          <w:rFonts w:asciiTheme="minorEastAsia" w:hAnsiTheme="minorEastAsia" w:hint="eastAsia"/>
          <w:sz w:val="24"/>
          <w:szCs w:val="24"/>
        </w:rPr>
        <w:t>”规定材料按时至窗口办理浦江计划留学人员资</w:t>
      </w:r>
      <w:r w:rsidRPr="006E0252">
        <w:rPr>
          <w:rFonts w:asciiTheme="minorEastAsia" w:hAnsiTheme="minorEastAsia" w:hint="eastAsia"/>
          <w:sz w:val="24"/>
          <w:szCs w:val="24"/>
        </w:rPr>
        <w:lastRenderedPageBreak/>
        <w:t xml:space="preserve">格认定。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认定时间：2016年1月5日—2月4日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9:00—11:30  13:30—16:00（法定节假日除外）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（D类申请须于2016年1月28日前提交待审定）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认定窗口：上海人才大厦1楼大厅（梅园路77号）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联系电话：32511516、32511577。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（二）申请人通过</w:t>
      </w:r>
      <w:r w:rsidRPr="00D3493D">
        <w:rPr>
          <w:rFonts w:asciiTheme="minorEastAsia" w:hAnsiTheme="minorEastAsia" w:hint="eastAsia"/>
          <w:b/>
          <w:sz w:val="24"/>
          <w:szCs w:val="24"/>
        </w:rPr>
        <w:t>“上海科技”网站填报项目可行性方案</w:t>
      </w:r>
      <w:r w:rsidRPr="006E0252">
        <w:rPr>
          <w:rFonts w:asciiTheme="minorEastAsia" w:hAnsiTheme="minorEastAsia" w:hint="eastAsia"/>
          <w:sz w:val="24"/>
          <w:szCs w:val="24"/>
        </w:rPr>
        <w:t>，</w:t>
      </w:r>
      <w:r w:rsidRPr="00D3493D">
        <w:rPr>
          <w:rFonts w:asciiTheme="minorEastAsia" w:hAnsiTheme="minorEastAsia" w:hint="eastAsia"/>
          <w:b/>
          <w:sz w:val="24"/>
          <w:szCs w:val="24"/>
        </w:rPr>
        <w:t>并</w:t>
      </w:r>
      <w:r w:rsidRPr="006E0252">
        <w:rPr>
          <w:rFonts w:asciiTheme="minorEastAsia" w:hAnsiTheme="minorEastAsia" w:hint="eastAsia"/>
          <w:b/>
          <w:sz w:val="24"/>
          <w:szCs w:val="24"/>
        </w:rPr>
        <w:t>在线打印书面材料</w:t>
      </w:r>
      <w:r w:rsidRPr="006E0252">
        <w:rPr>
          <w:rFonts w:asciiTheme="minorEastAsia" w:hAnsiTheme="minorEastAsia" w:hint="eastAsia"/>
          <w:sz w:val="24"/>
          <w:szCs w:val="24"/>
        </w:rPr>
        <w:t xml:space="preserve">。非由申报系统在线打印的书面材料，或书面材料与网上填报材料不一致的，不予受理。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网上填报时间：2016年1月5日9:00—2月4日16:30　　</w:t>
      </w: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网上填报步骤：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1、登陆“上海科技”网（www.stcsm.gov.cn）；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2、首页—分类服务—科研计划项目—点击“B01可行性方案填报”图标进入申报页面：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-【初次填写】转入申报指南页面，点击“专题名称”中相应的指南专题后开始申报项目（需要设置项目名称、承担单位机构、责任人、密码等信息）；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-【继续填写】输入已申报的项目名称、承担单位机构名称、责任人、密码后继续该项目的填报。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3、有关操作可参阅在线帮助或咨询市科技信息中心，电话64680066。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（三）所有</w:t>
      </w:r>
      <w:r w:rsidRPr="006E0252">
        <w:rPr>
          <w:rFonts w:asciiTheme="minorEastAsia" w:hAnsiTheme="minorEastAsia" w:hint="eastAsia"/>
          <w:b/>
          <w:sz w:val="24"/>
          <w:szCs w:val="24"/>
        </w:rPr>
        <w:t>书面材料采用A4纸双面打印，一式三份，并按规定签字盖章齐全，由各单位汇总并统一报送至书面材料受理点。</w:t>
      </w:r>
      <w:r w:rsidRPr="006E0252">
        <w:rPr>
          <w:rFonts w:asciiTheme="minorEastAsia" w:hAnsiTheme="minorEastAsia" w:hint="eastAsia"/>
          <w:sz w:val="24"/>
          <w:szCs w:val="24"/>
        </w:rPr>
        <w:t>材料装订使用</w:t>
      </w:r>
      <w:r w:rsidRPr="006E0252">
        <w:rPr>
          <w:rFonts w:asciiTheme="minorEastAsia" w:hAnsiTheme="minorEastAsia" w:hint="eastAsia"/>
          <w:b/>
          <w:sz w:val="24"/>
          <w:szCs w:val="24"/>
        </w:rPr>
        <w:t>普通纸质材料作封面，不采用胶圈、文件夹等带有突出棱边的装订方式。</w:t>
      </w:r>
      <w:r w:rsidRPr="006E0252">
        <w:rPr>
          <w:rFonts w:asciiTheme="minorEastAsia" w:hAnsiTheme="minorEastAsia" w:hint="eastAsia"/>
          <w:sz w:val="24"/>
          <w:szCs w:val="24"/>
        </w:rPr>
        <w:t xml:space="preserve">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A、B类受理时间：2016年2月4日—2月5日 9:00-16:30；受理地址：上海市科委办事大厅（徐汇区钦州路100号1号楼）。联系人：曹飞宇；联系电话：33637937。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C、D类受理时间：2016年1月5日—2月5日（法定节假日除外）；受理地址：浦东新区世博村路300号2号楼1214室。　　</w:t>
      </w:r>
    </w:p>
    <w:p w:rsidR="00846DF6" w:rsidRDefault="00846DF6" w:rsidP="0054191C">
      <w:pPr>
        <w:spacing w:line="360" w:lineRule="auto"/>
        <w:ind w:firstLine="465"/>
        <w:rPr>
          <w:rFonts w:asciiTheme="minorEastAsia" w:hAnsiTheme="minorEastAsia"/>
          <w:sz w:val="24"/>
          <w:szCs w:val="24"/>
        </w:rPr>
      </w:pPr>
      <w:r w:rsidRPr="006E0252">
        <w:rPr>
          <w:rFonts w:asciiTheme="minorEastAsia" w:hAnsiTheme="minorEastAsia" w:hint="eastAsia"/>
          <w:sz w:val="24"/>
          <w:szCs w:val="24"/>
        </w:rPr>
        <w:t xml:space="preserve">书面材料受理不接受邮寄或快递形式，逾期送达不予受理。　　</w:t>
      </w:r>
    </w:p>
    <w:p w:rsidR="0054191C" w:rsidRPr="0054191C" w:rsidRDefault="0054191C" w:rsidP="0054191C">
      <w:pPr>
        <w:spacing w:line="360" w:lineRule="auto"/>
        <w:ind w:firstLine="465"/>
        <w:rPr>
          <w:rFonts w:asciiTheme="minorEastAsia" w:hAnsiTheme="minorEastAsia"/>
          <w:sz w:val="24"/>
          <w:szCs w:val="24"/>
        </w:rPr>
      </w:pPr>
    </w:p>
    <w:p w:rsidR="00846DF6" w:rsidRPr="006E0252" w:rsidRDefault="00846DF6" w:rsidP="00846DF6">
      <w:pPr>
        <w:spacing w:line="360" w:lineRule="auto"/>
        <w:rPr>
          <w:rFonts w:asciiTheme="minorEastAsia" w:hAnsiTheme="minorEastAsia"/>
          <w:b/>
          <w:sz w:val="24"/>
          <w:szCs w:val="24"/>
        </w:rPr>
      </w:pPr>
      <w:r w:rsidRPr="006E0252">
        <w:rPr>
          <w:rFonts w:asciiTheme="minorEastAsia" w:hAnsiTheme="minorEastAsia" w:hint="eastAsia"/>
          <w:sz w:val="24"/>
          <w:szCs w:val="24"/>
        </w:rPr>
        <w:lastRenderedPageBreak/>
        <w:t xml:space="preserve">　　</w:t>
      </w:r>
      <w:r w:rsidRPr="006E0252">
        <w:rPr>
          <w:rFonts w:asciiTheme="minorEastAsia" w:hAnsiTheme="minorEastAsia" w:hint="eastAsia"/>
          <w:b/>
          <w:sz w:val="24"/>
          <w:szCs w:val="24"/>
        </w:rPr>
        <w:t xml:space="preserve">四、咨询与投诉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A、B类：市科委基础研究处，23112556；项目管理中心，63875151-665、667。　　</w:t>
      </w:r>
    </w:p>
    <w:p w:rsidR="00846DF6" w:rsidRPr="006E0252" w:rsidRDefault="00846DF6" w:rsidP="00846DF6">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w:t>
      </w:r>
      <w:r w:rsidRPr="006E0252">
        <w:rPr>
          <w:rFonts w:asciiTheme="minorEastAsia" w:hAnsiTheme="minorEastAsia" w:hint="eastAsia"/>
          <w:b/>
          <w:sz w:val="24"/>
          <w:szCs w:val="24"/>
        </w:rPr>
        <w:t xml:space="preserve">　C、D类：市人力资源社会保障局外国专家与留学人员工作处， 23110329、23110330。</w:t>
      </w:r>
      <w:r w:rsidRPr="006E0252">
        <w:rPr>
          <w:rFonts w:asciiTheme="minorEastAsia" w:hAnsiTheme="minorEastAsia" w:hint="eastAsia"/>
          <w:sz w:val="24"/>
          <w:szCs w:val="24"/>
        </w:rPr>
        <w:t xml:space="preserve">　　</w:t>
      </w:r>
    </w:p>
    <w:p w:rsidR="00846DF6" w:rsidRDefault="00846DF6" w:rsidP="00D26482">
      <w:pPr>
        <w:spacing w:line="360" w:lineRule="auto"/>
        <w:ind w:firstLine="480"/>
        <w:rPr>
          <w:rFonts w:asciiTheme="minorEastAsia" w:hAnsiTheme="minorEastAsia"/>
          <w:sz w:val="24"/>
          <w:szCs w:val="24"/>
        </w:rPr>
      </w:pPr>
      <w:r w:rsidRPr="006E0252">
        <w:rPr>
          <w:rFonts w:asciiTheme="minorEastAsia" w:hAnsiTheme="minorEastAsia" w:hint="eastAsia"/>
          <w:sz w:val="24"/>
          <w:szCs w:val="24"/>
        </w:rPr>
        <w:t xml:space="preserve">本指南公开发布，凡符合申请条件的留学人员均可提出申请。请各单位和有关区（县）人力资源社会保障局、区（县）科委做好相关组织工作。　　</w:t>
      </w:r>
    </w:p>
    <w:p w:rsidR="00D26482" w:rsidRPr="006E0252" w:rsidRDefault="00D26482" w:rsidP="00D26482">
      <w:pPr>
        <w:spacing w:line="360" w:lineRule="auto"/>
        <w:ind w:firstLine="480"/>
        <w:rPr>
          <w:rFonts w:asciiTheme="minorEastAsia" w:hAnsiTheme="minorEastAsia"/>
          <w:sz w:val="24"/>
          <w:szCs w:val="24"/>
        </w:rPr>
      </w:pPr>
    </w:p>
    <w:p w:rsidR="00A65FE9" w:rsidRPr="006E0252" w:rsidRDefault="00846DF6" w:rsidP="00EE2C47">
      <w:pPr>
        <w:spacing w:line="360" w:lineRule="auto"/>
        <w:rPr>
          <w:rFonts w:asciiTheme="minorEastAsia" w:hAnsiTheme="minorEastAsia"/>
          <w:sz w:val="24"/>
          <w:szCs w:val="24"/>
        </w:rPr>
      </w:pPr>
      <w:r w:rsidRPr="006E0252">
        <w:rPr>
          <w:rFonts w:asciiTheme="minorEastAsia" w:hAnsiTheme="minorEastAsia" w:hint="eastAsia"/>
          <w:sz w:val="24"/>
          <w:szCs w:val="24"/>
        </w:rPr>
        <w:t xml:space="preserve">　　</w:t>
      </w:r>
    </w:p>
    <w:p w:rsidR="00C71FF2" w:rsidRPr="006E0252" w:rsidRDefault="00C71FF2" w:rsidP="00C71FF2">
      <w:pPr>
        <w:spacing w:line="360" w:lineRule="auto"/>
        <w:rPr>
          <w:rFonts w:asciiTheme="minorEastAsia" w:hAnsiTheme="minorEastAsia"/>
          <w:sz w:val="24"/>
          <w:szCs w:val="24"/>
        </w:rPr>
      </w:pPr>
    </w:p>
    <w:sectPr w:rsidR="00C71FF2" w:rsidRPr="006E0252" w:rsidSect="00A65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09" w:rsidRDefault="00034A09" w:rsidP="00C71FF2">
      <w:r>
        <w:separator/>
      </w:r>
    </w:p>
  </w:endnote>
  <w:endnote w:type="continuationSeparator" w:id="1">
    <w:p w:rsidR="00034A09" w:rsidRDefault="00034A09" w:rsidP="00C71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09" w:rsidRDefault="00034A09" w:rsidP="00C71FF2">
      <w:r>
        <w:separator/>
      </w:r>
    </w:p>
  </w:footnote>
  <w:footnote w:type="continuationSeparator" w:id="1">
    <w:p w:rsidR="00034A09" w:rsidRDefault="00034A09" w:rsidP="00C71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FF2"/>
    <w:rsid w:val="00034A09"/>
    <w:rsid w:val="00196B72"/>
    <w:rsid w:val="001E2BB8"/>
    <w:rsid w:val="00205BCA"/>
    <w:rsid w:val="004F219F"/>
    <w:rsid w:val="0054191C"/>
    <w:rsid w:val="005635BB"/>
    <w:rsid w:val="006E0252"/>
    <w:rsid w:val="00751751"/>
    <w:rsid w:val="00846DF6"/>
    <w:rsid w:val="009074D2"/>
    <w:rsid w:val="009937A2"/>
    <w:rsid w:val="00A65FE9"/>
    <w:rsid w:val="00AF4597"/>
    <w:rsid w:val="00B61165"/>
    <w:rsid w:val="00B73023"/>
    <w:rsid w:val="00BB6F4A"/>
    <w:rsid w:val="00C71FF2"/>
    <w:rsid w:val="00CB7445"/>
    <w:rsid w:val="00D26482"/>
    <w:rsid w:val="00D3493D"/>
    <w:rsid w:val="00DA1CA0"/>
    <w:rsid w:val="00EE2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FF2"/>
    <w:rPr>
      <w:sz w:val="18"/>
      <w:szCs w:val="18"/>
    </w:rPr>
  </w:style>
  <w:style w:type="paragraph" w:styleId="a4">
    <w:name w:val="footer"/>
    <w:basedOn w:val="a"/>
    <w:link w:val="Char0"/>
    <w:uiPriority w:val="99"/>
    <w:semiHidden/>
    <w:unhideWhenUsed/>
    <w:rsid w:val="00C71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F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BMWS</dc:creator>
  <cp:keywords/>
  <dc:description/>
  <cp:lastModifiedBy>BMWS</cp:lastModifiedBy>
  <cp:revision>18</cp:revision>
  <dcterms:created xsi:type="dcterms:W3CDTF">2016-01-04T03:15:00Z</dcterms:created>
  <dcterms:modified xsi:type="dcterms:W3CDTF">2016-01-05T05:43:00Z</dcterms:modified>
</cp:coreProperties>
</file>